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93D" w:rsidRPr="00E53C0E" w:rsidRDefault="0018293D" w:rsidP="0018293D">
      <w:pPr>
        <w:jc w:val="center"/>
        <w:rPr>
          <w:rFonts w:ascii="Times New Roman" w:hAnsi="Times New Roman" w:cs="Times New Roman"/>
          <w:b/>
          <w:sz w:val="28"/>
          <w:szCs w:val="28"/>
        </w:rPr>
      </w:pPr>
      <w:r w:rsidRPr="00E53C0E">
        <w:rPr>
          <w:rFonts w:ascii="Times New Roman" w:hAnsi="Times New Roman" w:cs="Times New Roman"/>
          <w:b/>
          <w:sz w:val="28"/>
          <w:szCs w:val="28"/>
        </w:rPr>
        <w:t>Reconstitution of ESCRT-mediated membrane budding and fission</w:t>
      </w:r>
    </w:p>
    <w:p w:rsidR="0018293D" w:rsidRPr="00E53C0E" w:rsidRDefault="0018293D" w:rsidP="0018293D">
      <w:pPr>
        <w:jc w:val="both"/>
        <w:rPr>
          <w:rFonts w:ascii="Times New Roman" w:hAnsi="Times New Roman" w:cs="Times New Roman"/>
        </w:rPr>
      </w:pPr>
      <w:proofErr w:type="spellStart"/>
      <w:r w:rsidRPr="00E53C0E">
        <w:rPr>
          <w:rFonts w:ascii="Times New Roman" w:hAnsi="Times New Roman" w:cs="Times New Roman"/>
        </w:rPr>
        <w:t>Raunaq</w:t>
      </w:r>
      <w:proofErr w:type="spellEnd"/>
      <w:r w:rsidRPr="00E53C0E">
        <w:rPr>
          <w:rFonts w:ascii="Times New Roman" w:hAnsi="Times New Roman" w:cs="Times New Roman"/>
        </w:rPr>
        <w:t xml:space="preserve"> </w:t>
      </w:r>
      <w:proofErr w:type="spellStart"/>
      <w:r w:rsidRPr="00E53C0E">
        <w:rPr>
          <w:rFonts w:ascii="Times New Roman" w:hAnsi="Times New Roman" w:cs="Times New Roman"/>
        </w:rPr>
        <w:t>Deo</w:t>
      </w:r>
      <w:proofErr w:type="spellEnd"/>
      <w:r w:rsidRPr="00E53C0E">
        <w:rPr>
          <w:rFonts w:ascii="Times New Roman" w:hAnsi="Times New Roman" w:cs="Times New Roman"/>
        </w:rPr>
        <w:t xml:space="preserve"> and Thomas J. </w:t>
      </w:r>
      <w:proofErr w:type="spellStart"/>
      <w:r w:rsidRPr="00E53C0E">
        <w:rPr>
          <w:rFonts w:ascii="Times New Roman" w:hAnsi="Times New Roman" w:cs="Times New Roman"/>
        </w:rPr>
        <w:t>Pucadyil</w:t>
      </w:r>
      <w:proofErr w:type="spellEnd"/>
    </w:p>
    <w:p w:rsidR="0018293D" w:rsidRPr="00E53C0E" w:rsidRDefault="0018293D" w:rsidP="0018293D">
      <w:pPr>
        <w:jc w:val="both"/>
        <w:rPr>
          <w:rFonts w:ascii="Times New Roman" w:hAnsi="Times New Roman" w:cs="Times New Roman"/>
        </w:rPr>
      </w:pPr>
      <w:r w:rsidRPr="00E53C0E">
        <w:rPr>
          <w:rFonts w:ascii="Times New Roman" w:hAnsi="Times New Roman" w:cs="Times New Roman"/>
        </w:rPr>
        <w:t>Indian Institute of Science Education and Research, Pune</w:t>
      </w:r>
    </w:p>
    <w:p w:rsidR="0018293D" w:rsidRPr="00E53C0E" w:rsidRDefault="0018293D" w:rsidP="0018293D">
      <w:pPr>
        <w:jc w:val="both"/>
        <w:rPr>
          <w:rFonts w:ascii="Times New Roman" w:hAnsi="Times New Roman" w:cs="Times New Roman"/>
        </w:rPr>
      </w:pPr>
      <w:r w:rsidRPr="00E53C0E">
        <w:rPr>
          <w:rFonts w:ascii="Times New Roman" w:hAnsi="Times New Roman" w:cs="Times New Roman"/>
        </w:rPr>
        <w:t xml:space="preserve">The ESCRT (endosomal sorting complex required for transport) proteins comprise of a </w:t>
      </w:r>
      <w:proofErr w:type="spellStart"/>
      <w:r w:rsidRPr="00E53C0E">
        <w:rPr>
          <w:rFonts w:ascii="Times New Roman" w:hAnsi="Times New Roman" w:cs="Times New Roman"/>
        </w:rPr>
        <w:t>muti</w:t>
      </w:r>
      <w:proofErr w:type="spellEnd"/>
      <w:r w:rsidRPr="00E53C0E">
        <w:rPr>
          <w:rFonts w:ascii="Times New Roman" w:hAnsi="Times New Roman" w:cs="Times New Roman"/>
        </w:rPr>
        <w:t xml:space="preserve">-subunit machine that catalyzes the formation of and cargo sorting into </w:t>
      </w:r>
      <w:proofErr w:type="spellStart"/>
      <w:r w:rsidRPr="00E53C0E">
        <w:rPr>
          <w:rFonts w:ascii="Times New Roman" w:hAnsi="Times New Roman" w:cs="Times New Roman"/>
        </w:rPr>
        <w:t>multivesicular</w:t>
      </w:r>
      <w:proofErr w:type="spellEnd"/>
      <w:r w:rsidRPr="00E53C0E">
        <w:rPr>
          <w:rFonts w:ascii="Times New Roman" w:hAnsi="Times New Roman" w:cs="Times New Roman"/>
        </w:rPr>
        <w:t xml:space="preserve"> bodies (MVBs) at endosomal membranes. Formation of MVBs requires an inward budding of the endosomal membrane, which appears to be managed by the 4-subunit ESCRT III complex. MLV formation represents a unique phenomenon where membrane buds form in the absence of a coat-like structure, seen to be required in other budding events to sculpt the underlying membrane. The mechanistic basis as to how such buds are formed remain unclear. We have attempted in vitro reconstitution of this budding reaction on model membrane </w:t>
      </w:r>
      <w:proofErr w:type="spellStart"/>
      <w:r w:rsidRPr="00E53C0E">
        <w:rPr>
          <w:rFonts w:ascii="Times New Roman" w:hAnsi="Times New Roman" w:cs="Times New Roman"/>
        </w:rPr>
        <w:t>sytems</w:t>
      </w:r>
      <w:proofErr w:type="spellEnd"/>
      <w:r w:rsidRPr="00E53C0E">
        <w:rPr>
          <w:rFonts w:ascii="Times New Roman" w:hAnsi="Times New Roman" w:cs="Times New Roman"/>
        </w:rPr>
        <w:t xml:space="preserve"> that allow the accurate monitoring of reaction kinetics in a flow set-up in order to analyze membrane intermediates generated </w:t>
      </w:r>
      <w:proofErr w:type="spellStart"/>
      <w:r w:rsidRPr="00E53C0E">
        <w:rPr>
          <w:rFonts w:ascii="Times New Roman" w:hAnsi="Times New Roman" w:cs="Times New Roman"/>
        </w:rPr>
        <w:t>dring</w:t>
      </w:r>
      <w:proofErr w:type="spellEnd"/>
      <w:r w:rsidRPr="00E53C0E">
        <w:rPr>
          <w:rFonts w:ascii="Times New Roman" w:hAnsi="Times New Roman" w:cs="Times New Roman"/>
        </w:rPr>
        <w:t xml:space="preserve"> this process. Preliminary results generated on such templates by the ESCRT III complex will be discussed. </w:t>
      </w:r>
    </w:p>
    <w:p w:rsidR="0018293D" w:rsidRPr="00E53C0E" w:rsidRDefault="0018293D" w:rsidP="0018293D">
      <w:pPr>
        <w:jc w:val="both"/>
        <w:rPr>
          <w:rFonts w:ascii="Times New Roman" w:hAnsi="Times New Roman" w:cs="Times New Roman"/>
        </w:rPr>
      </w:pPr>
    </w:p>
    <w:p w:rsidR="002E7A24" w:rsidRDefault="002E7A24">
      <w:bookmarkStart w:id="0" w:name="_GoBack"/>
      <w:bookmarkEnd w:id="0"/>
    </w:p>
    <w:sectPr w:rsidR="002E7A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3D"/>
    <w:rsid w:val="0018293D"/>
    <w:rsid w:val="002E7A24"/>
    <w:rsid w:val="00F406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266CA-95BE-4D63-B529-A5DE4B2A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8293D"/>
    <w:pPr>
      <w:spacing w:after="200" w:line="240" w:lineRule="auto"/>
    </w:pPr>
    <w:rPr>
      <w:rFonts w:eastAsiaTheme="minorEastAsia"/>
      <w:sz w:val="24"/>
      <w:szCs w:val="24"/>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40614"/>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945</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Darius</cp:lastModifiedBy>
  <cp:revision>1</cp:revision>
  <dcterms:created xsi:type="dcterms:W3CDTF">2015-04-22T19:19:00Z</dcterms:created>
  <dcterms:modified xsi:type="dcterms:W3CDTF">2015-04-22T19:19:00Z</dcterms:modified>
</cp:coreProperties>
</file>